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549DD" w14:textId="666D96E3" w:rsidR="000A14EB" w:rsidRDefault="00BF0EE0" w:rsidP="00D10630">
      <w:pPr>
        <w:pStyle w:val="body"/>
        <w:rPr>
          <w:noProof w:val="0"/>
        </w:rPr>
      </w:pPr>
      <w:bookmarkStart w:id="0" w:name="_GoBack"/>
      <w:bookmarkEnd w:id="0"/>
      <w:r>
        <w:drawing>
          <wp:anchor distT="0" distB="0" distL="114300" distR="114300" simplePos="0" relativeHeight="251662336" behindDoc="0" locked="0" layoutInCell="1" allowOverlap="1" wp14:anchorId="6A5CC813" wp14:editId="6FD1C69D">
            <wp:simplePos x="0" y="0"/>
            <wp:positionH relativeFrom="column">
              <wp:posOffset>0</wp:posOffset>
            </wp:positionH>
            <wp:positionV relativeFrom="paragraph">
              <wp:posOffset>57785</wp:posOffset>
            </wp:positionV>
            <wp:extent cx="2752090" cy="50419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ot_div_engsp_300_rgb_ltrh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09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30F5F74" w14:textId="77777777" w:rsidR="000A14EB" w:rsidRDefault="000A14EB" w:rsidP="00D10630">
      <w:pPr>
        <w:pStyle w:val="body"/>
        <w:rPr>
          <w:noProof w:val="0"/>
        </w:rPr>
      </w:pPr>
    </w:p>
    <w:p w14:paraId="1FCDB983" w14:textId="77777777" w:rsidR="000A14EB" w:rsidRDefault="000A14EB" w:rsidP="00D10630">
      <w:pPr>
        <w:pStyle w:val="body"/>
        <w:rPr>
          <w:noProof w:val="0"/>
        </w:rPr>
      </w:pPr>
    </w:p>
    <w:p w14:paraId="32529E4C" w14:textId="4C7B7CB0" w:rsidR="000A14EB" w:rsidRDefault="009B7DA8" w:rsidP="00D10630">
      <w:pPr>
        <w:pStyle w:val="body"/>
        <w:rPr>
          <w:noProof w:val="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B1C49" wp14:editId="07F13B45">
                <wp:simplePos x="0" y="0"/>
                <wp:positionH relativeFrom="column">
                  <wp:posOffset>996950</wp:posOffset>
                </wp:positionH>
                <wp:positionV relativeFrom="paragraph">
                  <wp:posOffset>73025</wp:posOffset>
                </wp:positionV>
                <wp:extent cx="1708785" cy="521970"/>
                <wp:effectExtent l="0" t="0" r="18415" b="1143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BB19D" w14:textId="6E85ECEB" w:rsidR="00FC0C58" w:rsidRDefault="00EA3CE6" w:rsidP="000A14EB">
                            <w:pPr>
                              <w:pStyle w:val="returnaddress"/>
                            </w:pPr>
                            <w:r>
                              <w:t>Standards and Specifications Unit</w:t>
                            </w:r>
                          </w:p>
                        </w:txbxContent>
                      </wps:txbx>
                      <wps:bodyPr rot="0" vert="horz" wrap="square" lIns="0" tIns="118872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B1C49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78.5pt;margin-top:5.75pt;width:134.55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" filled="f" stroked="f">
                <v:textbox inset="0,9.36pt,0,0">
                  <w:txbxContent>
                    <w:p w14:paraId="61BBB19D" w14:textId="6E85ECEB" w:rsidR="00FC0C58" w:rsidRDefault="00EA3CE6" w:rsidP="000A14EB">
                      <w:pPr>
                        <w:pStyle w:val="returnaddress"/>
                      </w:pPr>
                      <w:r>
                        <w:t>Standards and Specifications Unit</w:t>
                      </w:r>
                    </w:p>
                  </w:txbxContent>
                </v:textbox>
              </v:shape>
            </w:pict>
          </mc:Fallback>
        </mc:AlternateContent>
      </w:r>
    </w:p>
    <w:p w14:paraId="268F9CEE" w14:textId="77777777" w:rsidR="000A14EB" w:rsidRDefault="000A14EB" w:rsidP="00D10630">
      <w:pPr>
        <w:pStyle w:val="body"/>
        <w:rPr>
          <w:noProof w:val="0"/>
        </w:rPr>
      </w:pPr>
    </w:p>
    <w:p w14:paraId="6E842FB3" w14:textId="77777777" w:rsidR="000A14EB" w:rsidRDefault="000A14EB" w:rsidP="00D10630">
      <w:pPr>
        <w:pStyle w:val="body"/>
        <w:rPr>
          <w:noProof w:val="0"/>
        </w:rPr>
      </w:pPr>
    </w:p>
    <w:p w14:paraId="15427DA6" w14:textId="77777777" w:rsidR="00EA3CE6" w:rsidRPr="00B71CC0" w:rsidRDefault="00EA3CE6" w:rsidP="00FE454E">
      <w:pPr>
        <w:pStyle w:val="body"/>
        <w:spacing w:line="320" w:lineRule="exact"/>
        <w:jc w:val="center"/>
        <w:rPr>
          <w:b/>
          <w:bCs/>
          <w:caps/>
          <w:sz w:val="28"/>
          <w:szCs w:val="28"/>
        </w:rPr>
      </w:pPr>
      <w:r w:rsidRPr="00B71CC0">
        <w:rPr>
          <w:b/>
          <w:bCs/>
          <w:caps/>
          <w:sz w:val="28"/>
          <w:szCs w:val="28"/>
        </w:rPr>
        <w:t>Memorandum</w:t>
      </w:r>
    </w:p>
    <w:p w14:paraId="6026CCAD" w14:textId="77777777" w:rsidR="000A14EB" w:rsidRDefault="000A14EB" w:rsidP="00D10630">
      <w:pPr>
        <w:pStyle w:val="body"/>
        <w:rPr>
          <w:noProof w:val="0"/>
        </w:rPr>
      </w:pPr>
    </w:p>
    <w:p w14:paraId="02158E92" w14:textId="270E4947" w:rsidR="00EA3CE6" w:rsidRPr="0086424A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F4270C">
        <w:rPr>
          <w:rFonts w:ascii="Trebuchet MS" w:eastAsia="Times New Roman" w:hAnsi="Trebuchet MS" w:cs="Arial"/>
          <w:b/>
          <w:bCs/>
          <w:sz w:val="22"/>
          <w:szCs w:val="22"/>
        </w:rPr>
        <w:t>DATE</w:t>
      </w:r>
      <w:r w:rsidRPr="00F4270C">
        <w:rPr>
          <w:rFonts w:ascii="Trebuchet MS" w:eastAsia="Times New Roman" w:hAnsi="Trebuchet MS" w:cs="Arial"/>
          <w:sz w:val="22"/>
          <w:szCs w:val="22"/>
        </w:rPr>
        <w:t>:</w:t>
      </w:r>
      <w:r w:rsidRPr="00F4270C">
        <w:rPr>
          <w:rFonts w:ascii="Trebuchet MS" w:eastAsia="Times New Roman" w:hAnsi="Trebuchet MS" w:cs="Arial"/>
          <w:sz w:val="22"/>
          <w:szCs w:val="22"/>
        </w:rPr>
        <w:tab/>
      </w:r>
      <w:r w:rsidR="007B4DD1">
        <w:rPr>
          <w:rFonts w:ascii="Trebuchet MS" w:eastAsia="Times New Roman" w:hAnsi="Trebuchet MS" w:cs="Arial"/>
          <w:sz w:val="22"/>
          <w:szCs w:val="22"/>
        </w:rPr>
        <w:t>April 20, 2017</w:t>
      </w:r>
    </w:p>
    <w:p w14:paraId="7A6A3102" w14:textId="77777777" w:rsidR="00F4270C" w:rsidRPr="00B101C3" w:rsidRDefault="00F4270C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100B2353" w14:textId="69D3464C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TO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B101C3" w:rsidRPr="00B101C3">
        <w:rPr>
          <w:rFonts w:ascii="Trebuchet MS" w:eastAsia="Times New Roman" w:hAnsi="Trebuchet MS" w:cs="Arial"/>
          <w:sz w:val="22"/>
          <w:szCs w:val="22"/>
        </w:rPr>
        <w:t>All Holders of Standard Special Provisions</w:t>
      </w:r>
    </w:p>
    <w:p w14:paraId="1656E80C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1F10C404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</w:p>
    <w:p w14:paraId="613C9502" w14:textId="77777777" w:rsidR="00EA3CE6" w:rsidRPr="00B101C3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Trebuchet MS" w:eastAsia="Times New Roman" w:hAnsi="Trebuchet MS" w:cs="Arial"/>
          <w:sz w:val="22"/>
          <w:szCs w:val="22"/>
        </w:rPr>
      </w:pPr>
    </w:p>
    <w:p w14:paraId="6C2D5979" w14:textId="693CBDE1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FROM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B101C3" w:rsidRPr="00B101C3">
        <w:rPr>
          <w:rFonts w:ascii="Trebuchet MS" w:eastAsia="Times New Roman" w:hAnsi="Trebuchet MS" w:cs="Arial"/>
          <w:sz w:val="22"/>
          <w:szCs w:val="22"/>
        </w:rPr>
        <w:t>Larry Brinck, Standards and Specifications Engineer</w:t>
      </w:r>
    </w:p>
    <w:p w14:paraId="22CE5871" w14:textId="77777777" w:rsidR="00EA3CE6" w:rsidRPr="00B101C3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Trebuchet MS" w:eastAsia="Times New Roman" w:hAnsi="Trebuchet MS" w:cs="Arial"/>
          <w:sz w:val="22"/>
          <w:szCs w:val="22"/>
        </w:rPr>
      </w:pPr>
    </w:p>
    <w:p w14:paraId="4F3144B3" w14:textId="3B83EA2B" w:rsidR="009240BE" w:rsidRDefault="00EA3CE6" w:rsidP="009240B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ind w:left="1440" w:hanging="144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SUBJECT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7B4DD1">
        <w:rPr>
          <w:rFonts w:ascii="Trebuchet MS" w:eastAsia="Times New Roman" w:hAnsi="Trebuchet MS" w:cs="Arial"/>
          <w:sz w:val="22"/>
          <w:szCs w:val="22"/>
        </w:rPr>
        <w:t>Revision of Section 208, Erosion Control</w:t>
      </w:r>
    </w:p>
    <w:p w14:paraId="498F0AF7" w14:textId="2FBD4A24" w:rsidR="0024537E" w:rsidRPr="002D6B33" w:rsidRDefault="0024537E" w:rsidP="009240BE">
      <w:pPr>
        <w:pStyle w:val="body"/>
        <w:rPr>
          <w:color w:val="auto"/>
          <w:sz w:val="22"/>
          <w:szCs w:val="22"/>
        </w:rPr>
      </w:pPr>
      <w:r w:rsidRPr="002D6B33">
        <w:rPr>
          <w:color w:val="auto"/>
          <w:sz w:val="22"/>
          <w:szCs w:val="22"/>
        </w:rPr>
        <w:t>Effective this date, our unit is</w:t>
      </w:r>
      <w:r w:rsidR="00F4270C">
        <w:rPr>
          <w:color w:val="auto"/>
          <w:sz w:val="22"/>
          <w:szCs w:val="22"/>
        </w:rPr>
        <w:t xml:space="preserve"> issuing a </w:t>
      </w:r>
      <w:r w:rsidR="000A2120">
        <w:rPr>
          <w:color w:val="auto"/>
          <w:sz w:val="22"/>
          <w:szCs w:val="22"/>
        </w:rPr>
        <w:t>revised version of</w:t>
      </w:r>
      <w:r w:rsidR="00F4270C">
        <w:rPr>
          <w:color w:val="auto"/>
          <w:sz w:val="22"/>
          <w:szCs w:val="22"/>
        </w:rPr>
        <w:t xml:space="preserve"> standard special provision, </w:t>
      </w:r>
      <w:r w:rsidR="007B4DD1">
        <w:rPr>
          <w:color w:val="auto"/>
          <w:sz w:val="22"/>
          <w:szCs w:val="22"/>
        </w:rPr>
        <w:t>Revision of Section 208, Erosion Control</w:t>
      </w:r>
      <w:r w:rsidR="002D6B33">
        <w:rPr>
          <w:color w:val="auto"/>
          <w:sz w:val="22"/>
          <w:szCs w:val="22"/>
        </w:rPr>
        <w:t>.</w:t>
      </w:r>
      <w:r w:rsidRPr="002D6B33">
        <w:rPr>
          <w:color w:val="auto"/>
          <w:sz w:val="22"/>
          <w:szCs w:val="22"/>
        </w:rPr>
        <w:t xml:space="preserve">  This </w:t>
      </w:r>
      <w:r w:rsidR="000A2120">
        <w:rPr>
          <w:color w:val="auto"/>
          <w:sz w:val="22"/>
          <w:szCs w:val="22"/>
        </w:rPr>
        <w:t>revised</w:t>
      </w:r>
      <w:r w:rsidRPr="002D6B33">
        <w:rPr>
          <w:color w:val="auto"/>
          <w:sz w:val="22"/>
          <w:szCs w:val="22"/>
        </w:rPr>
        <w:t xml:space="preserve"> </w:t>
      </w:r>
      <w:r w:rsidR="002D6B33">
        <w:rPr>
          <w:color w:val="auto"/>
          <w:sz w:val="22"/>
          <w:szCs w:val="22"/>
        </w:rPr>
        <w:t xml:space="preserve">standard special provision is </w:t>
      </w:r>
      <w:r w:rsidR="007B4DD1">
        <w:rPr>
          <w:color w:val="auto"/>
          <w:sz w:val="22"/>
          <w:szCs w:val="22"/>
        </w:rPr>
        <w:t>22</w:t>
      </w:r>
      <w:r w:rsidR="00645762">
        <w:rPr>
          <w:color w:val="auto"/>
          <w:sz w:val="22"/>
          <w:szCs w:val="22"/>
        </w:rPr>
        <w:t xml:space="preserve"> </w:t>
      </w:r>
      <w:r w:rsidR="00645762">
        <w:rPr>
          <w:color w:val="auto"/>
          <w:sz w:val="22"/>
          <w:szCs w:val="22"/>
        </w:rPr>
        <w:fldChar w:fldCharType="begin"/>
      </w:r>
      <w:r w:rsidR="00645762">
        <w:rPr>
          <w:color w:val="auto"/>
          <w:sz w:val="22"/>
          <w:szCs w:val="22"/>
        </w:rPr>
        <w:instrText xml:space="preserve"> FILLIN  Pages  \* MERGEFORMAT </w:instrText>
      </w:r>
      <w:r w:rsidR="00645762">
        <w:rPr>
          <w:color w:val="auto"/>
          <w:sz w:val="22"/>
          <w:szCs w:val="22"/>
        </w:rPr>
        <w:fldChar w:fldCharType="end"/>
      </w:r>
      <w:r w:rsidRPr="002D6B33">
        <w:rPr>
          <w:color w:val="auto"/>
          <w:sz w:val="22"/>
          <w:szCs w:val="22"/>
        </w:rPr>
        <w:t>page</w:t>
      </w:r>
      <w:r w:rsidR="007B4DD1">
        <w:rPr>
          <w:color w:val="auto"/>
          <w:sz w:val="22"/>
          <w:szCs w:val="22"/>
        </w:rPr>
        <w:t>s</w:t>
      </w:r>
      <w:r w:rsidRPr="002D6B33">
        <w:rPr>
          <w:color w:val="auto"/>
          <w:sz w:val="22"/>
          <w:szCs w:val="22"/>
        </w:rPr>
        <w:t xml:space="preserve"> long</w:t>
      </w:r>
      <w:r w:rsidR="000A2120">
        <w:rPr>
          <w:color w:val="auto"/>
          <w:sz w:val="22"/>
          <w:szCs w:val="22"/>
        </w:rPr>
        <w:t xml:space="preserve"> and replaces a standard special provision having the same title dated </w:t>
      </w:r>
      <w:r w:rsidR="007B4DD1">
        <w:rPr>
          <w:color w:val="auto"/>
          <w:sz w:val="22"/>
          <w:szCs w:val="22"/>
        </w:rPr>
        <w:t>September 22, 2016</w:t>
      </w:r>
      <w:r w:rsidRPr="002D6B33">
        <w:rPr>
          <w:color w:val="auto"/>
          <w:sz w:val="22"/>
          <w:szCs w:val="22"/>
        </w:rPr>
        <w:t xml:space="preserve">. </w:t>
      </w:r>
    </w:p>
    <w:p w14:paraId="6044A86E" w14:textId="77777777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</w:p>
    <w:p w14:paraId="6E166AFF" w14:textId="317C9E0C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  <w:r w:rsidRPr="002D6B33">
        <w:rPr>
          <w:color w:val="auto"/>
          <w:sz w:val="22"/>
          <w:szCs w:val="22"/>
        </w:rPr>
        <w:t xml:space="preserve">Use this revised standard special provision in projects </w:t>
      </w:r>
      <w:r w:rsidR="00C631BF">
        <w:rPr>
          <w:color w:val="auto"/>
          <w:sz w:val="22"/>
          <w:szCs w:val="22"/>
        </w:rPr>
        <w:t xml:space="preserve">having </w:t>
      </w:r>
      <w:r w:rsidR="007B4DD1">
        <w:rPr>
          <w:color w:val="auto"/>
          <w:sz w:val="22"/>
          <w:szCs w:val="22"/>
        </w:rPr>
        <w:t>erosion control</w:t>
      </w:r>
      <w:r w:rsidR="009240BE">
        <w:rPr>
          <w:color w:val="auto"/>
          <w:sz w:val="22"/>
          <w:szCs w:val="22"/>
        </w:rPr>
        <w:t>,</w:t>
      </w:r>
      <w:r w:rsidR="002D6B33">
        <w:rPr>
          <w:color w:val="auto"/>
          <w:sz w:val="22"/>
          <w:szCs w:val="22"/>
        </w:rPr>
        <w:t xml:space="preserve"> </w:t>
      </w:r>
      <w:r w:rsidRPr="002D6B33">
        <w:rPr>
          <w:color w:val="auto"/>
          <w:sz w:val="22"/>
          <w:szCs w:val="22"/>
        </w:rPr>
        <w:t>beginning</w:t>
      </w:r>
      <w:r w:rsidR="00C925E7">
        <w:rPr>
          <w:color w:val="auto"/>
          <w:sz w:val="22"/>
          <w:szCs w:val="22"/>
        </w:rPr>
        <w:t xml:space="preserve"> with</w:t>
      </w:r>
      <w:r w:rsidRPr="002D6B33">
        <w:rPr>
          <w:color w:val="auto"/>
          <w:sz w:val="22"/>
          <w:szCs w:val="22"/>
        </w:rPr>
        <w:t xml:space="preserve"> projec</w:t>
      </w:r>
      <w:r w:rsidR="0086424A">
        <w:rPr>
          <w:color w:val="auto"/>
          <w:sz w:val="22"/>
          <w:szCs w:val="22"/>
        </w:rPr>
        <w:t xml:space="preserve">ts advertised on or after </w:t>
      </w:r>
      <w:r w:rsidR="007B4DD1">
        <w:rPr>
          <w:color w:val="auto"/>
          <w:sz w:val="22"/>
          <w:szCs w:val="22"/>
        </w:rPr>
        <w:t>May 18, 2017</w:t>
      </w:r>
      <w:r w:rsidRPr="002D6B33">
        <w:rPr>
          <w:color w:val="auto"/>
          <w:sz w:val="22"/>
          <w:szCs w:val="22"/>
        </w:rPr>
        <w:t xml:space="preserve">. </w:t>
      </w:r>
      <w:r w:rsidR="00C925E7">
        <w:rPr>
          <w:color w:val="auto"/>
          <w:sz w:val="22"/>
          <w:szCs w:val="22"/>
        </w:rPr>
        <w:t>You are free to use this standard special provision in projects advertised before this date.</w:t>
      </w:r>
    </w:p>
    <w:p w14:paraId="2A4C1AD9" w14:textId="77777777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</w:p>
    <w:p w14:paraId="440E5B1A" w14:textId="7730D589" w:rsidR="00BD60DA" w:rsidRPr="002D6B33" w:rsidRDefault="00C631BF" w:rsidP="007B4DD1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The </w:t>
      </w:r>
      <w:r w:rsidR="000A2120">
        <w:rPr>
          <w:rFonts w:ascii="Trebuchet MS" w:hAnsi="Trebuchet MS"/>
          <w:sz w:val="22"/>
          <w:szCs w:val="22"/>
        </w:rPr>
        <w:t>revisions contained in this</w:t>
      </w:r>
      <w:r w:rsidR="0086424A">
        <w:rPr>
          <w:rFonts w:ascii="Trebuchet MS" w:hAnsi="Trebuchet MS"/>
          <w:sz w:val="22"/>
          <w:szCs w:val="22"/>
        </w:rPr>
        <w:t xml:space="preserve"> </w:t>
      </w:r>
      <w:r w:rsidR="000A2120">
        <w:rPr>
          <w:rFonts w:ascii="Trebuchet MS" w:hAnsi="Trebuchet MS"/>
          <w:sz w:val="22"/>
          <w:szCs w:val="22"/>
        </w:rPr>
        <w:t>version</w:t>
      </w:r>
      <w:r w:rsidR="0086424A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clarify</w:t>
      </w:r>
      <w:r w:rsidR="007B4DD1">
        <w:rPr>
          <w:rFonts w:ascii="Trebuchet MS" w:hAnsi="Trebuchet MS"/>
          <w:sz w:val="22"/>
          <w:szCs w:val="22"/>
        </w:rPr>
        <w:t xml:space="preserve"> the</w:t>
      </w:r>
      <w:r w:rsidR="007B4DD1" w:rsidRPr="007B4DD1">
        <w:rPr>
          <w:rFonts w:ascii="Trebuchet MS" w:hAnsi="Trebuchet MS"/>
          <w:sz w:val="22"/>
          <w:szCs w:val="22"/>
        </w:rPr>
        <w:t xml:space="preserve"> </w:t>
      </w:r>
      <w:r w:rsidR="007B4DD1">
        <w:rPr>
          <w:rFonts w:ascii="Trebuchet MS" w:hAnsi="Trebuchet MS"/>
          <w:sz w:val="22"/>
          <w:szCs w:val="22"/>
        </w:rPr>
        <w:t>m</w:t>
      </w:r>
      <w:r w:rsidR="007B4DD1" w:rsidRPr="007B4DD1">
        <w:rPr>
          <w:rFonts w:ascii="Trebuchet MS" w:hAnsi="Trebuchet MS"/>
          <w:sz w:val="22"/>
          <w:szCs w:val="22"/>
        </w:rPr>
        <w:t xml:space="preserve">easurement and </w:t>
      </w:r>
      <w:r w:rsidR="007B4DD1">
        <w:rPr>
          <w:rFonts w:ascii="Trebuchet MS" w:hAnsi="Trebuchet MS"/>
          <w:sz w:val="22"/>
          <w:szCs w:val="22"/>
        </w:rPr>
        <w:t>p</w:t>
      </w:r>
      <w:r w:rsidR="007B4DD1" w:rsidRPr="007B4DD1">
        <w:rPr>
          <w:rFonts w:ascii="Trebuchet MS" w:hAnsi="Trebuchet MS"/>
          <w:sz w:val="22"/>
          <w:szCs w:val="22"/>
        </w:rPr>
        <w:t>ayment for Erosion Control Management (ECM)</w:t>
      </w:r>
      <w:r w:rsidR="007B4DD1">
        <w:rPr>
          <w:rFonts w:ascii="Trebuchet MS" w:hAnsi="Trebuchet MS"/>
          <w:sz w:val="22"/>
          <w:szCs w:val="22"/>
        </w:rPr>
        <w:t>, and includes minor corrections to better identify SWMP Administrator and the Erosion Control Inspector.</w:t>
      </w:r>
    </w:p>
    <w:p w14:paraId="6123A6AA" w14:textId="7C076DDB" w:rsidR="00EA3CE6" w:rsidRPr="002D6B33" w:rsidRDefault="00C71BE4" w:rsidP="00BD60DA">
      <w:pPr>
        <w:pStyle w:val="body"/>
        <w:rPr>
          <w:rFonts w:eastAsia="Times New Roman" w:cs="Arial"/>
          <w:color w:val="auto"/>
          <w:sz w:val="22"/>
          <w:szCs w:val="22"/>
        </w:rPr>
      </w:pPr>
      <w:r w:rsidRPr="002D6B33">
        <w:rPr>
          <w:rFonts w:eastAsia="Times New Roman" w:cs="Arial"/>
          <w:color w:val="auto"/>
          <w:sz w:val="22"/>
          <w:szCs w:val="22"/>
        </w:rPr>
        <w:t xml:space="preserve"> </w:t>
      </w:r>
    </w:p>
    <w:p w14:paraId="50B7B6D0" w14:textId="48858987" w:rsidR="00E34B89" w:rsidRPr="002D6B33" w:rsidRDefault="00E34B89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>Those of you who keep a book of Standard Special Pro</w:t>
      </w:r>
      <w:r w:rsidR="002D6B33">
        <w:rPr>
          <w:rFonts w:ascii="Trebuchet MS" w:eastAsia="Times New Roman" w:hAnsi="Trebuchet MS" w:cs="Arial"/>
          <w:sz w:val="22"/>
          <w:szCs w:val="22"/>
        </w:rPr>
        <w:t xml:space="preserve">visions </w:t>
      </w:r>
      <w:r w:rsidR="000A2120">
        <w:rPr>
          <w:rFonts w:ascii="Trebuchet MS" w:eastAsia="Times New Roman" w:hAnsi="Trebuchet MS" w:cs="Arial"/>
          <w:sz w:val="22"/>
          <w:szCs w:val="22"/>
        </w:rPr>
        <w:t>should replace the now obsolete standard special provision with this revised version.</w:t>
      </w:r>
      <w:r w:rsidRPr="002D6B33">
        <w:rPr>
          <w:rFonts w:ascii="Trebuchet MS" w:eastAsia="Times New Roman" w:hAnsi="Trebuchet MS" w:cs="Arial"/>
          <w:sz w:val="22"/>
          <w:szCs w:val="22"/>
        </w:rPr>
        <w:t xml:space="preserve">  For your convenience, you can find this and others special provisions issued this date in one place at our Construction Specifications web page:</w:t>
      </w:r>
    </w:p>
    <w:p w14:paraId="64A9833C" w14:textId="1E9BD48F" w:rsidR="00FD5C37" w:rsidRPr="002D6B33" w:rsidRDefault="00E34B89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 xml:space="preserve"> </w:t>
      </w:r>
      <w:hyperlink r:id="rId8" w:history="1">
        <w:r w:rsidR="00FD5C37" w:rsidRPr="002D6B33">
          <w:rPr>
            <w:rStyle w:val="Hyperlink"/>
            <w:rFonts w:ascii="Trebuchet MS" w:eastAsia="Times New Roman" w:hAnsi="Trebuchet MS" w:cs="Arial"/>
            <w:color w:val="auto"/>
            <w:sz w:val="22"/>
            <w:szCs w:val="22"/>
          </w:rPr>
          <w:t>https://www.codot.gov/business/designsupport/construction-specifications/2011-Specs</w:t>
        </w:r>
      </w:hyperlink>
    </w:p>
    <w:p w14:paraId="480A0F7A" w14:textId="38BABFF6" w:rsidR="00FD5C37" w:rsidRPr="002D6B33" w:rsidRDefault="00FD5C37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>Please scroll down and visit the hyperlink, “Recently Issued Special Provisions”.</w:t>
      </w:r>
    </w:p>
    <w:p w14:paraId="6F631CAD" w14:textId="485010A8" w:rsidR="00FD5C37" w:rsidRPr="002D6B33" w:rsidRDefault="00FD5C37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>If you have any questions or comments, please contact this office.</w:t>
      </w:r>
    </w:p>
    <w:p w14:paraId="32DB1475" w14:textId="77777777" w:rsidR="00EA3CE6" w:rsidRPr="002D6B33" w:rsidRDefault="00EA3CE6" w:rsidP="00FE454E">
      <w:pPr>
        <w:pStyle w:val="body"/>
        <w:ind w:right="0"/>
        <w:rPr>
          <w:noProof w:val="0"/>
          <w:color w:val="auto"/>
        </w:rPr>
      </w:pPr>
    </w:p>
    <w:p w14:paraId="5D3484FA" w14:textId="77777777" w:rsidR="00370CDA" w:rsidRPr="002D6B33" w:rsidRDefault="00370CDA" w:rsidP="00FE454E">
      <w:pPr>
        <w:pStyle w:val="body"/>
        <w:ind w:right="0"/>
        <w:rPr>
          <w:color w:val="auto"/>
          <w:sz w:val="22"/>
          <w:szCs w:val="22"/>
        </w:rPr>
      </w:pPr>
    </w:p>
    <w:sectPr w:rsidR="00370CDA" w:rsidRPr="002D6B33" w:rsidSect="00010F16">
      <w:footerReference w:type="default" r:id="rId9"/>
      <w:headerReference w:type="first" r:id="rId10"/>
      <w:footerReference w:type="first" r:id="rId11"/>
      <w:pgSz w:w="12240" w:h="15840"/>
      <w:pgMar w:top="878" w:right="1800" w:bottom="720" w:left="1080" w:header="634" w:footer="23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84D117" w14:textId="77777777" w:rsidR="0021044A" w:rsidRDefault="0021044A" w:rsidP="00370CDA">
      <w:r>
        <w:separator/>
      </w:r>
    </w:p>
  </w:endnote>
  <w:endnote w:type="continuationSeparator" w:id="0">
    <w:p w14:paraId="393C6319" w14:textId="77777777" w:rsidR="0021044A" w:rsidRDefault="0021044A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47155" w14:textId="1C089F98" w:rsidR="00FC0C58" w:rsidRDefault="009B7DA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684398" wp14:editId="3ABA714F">
              <wp:simplePos x="0" y="0"/>
              <wp:positionH relativeFrom="column">
                <wp:posOffset>-355600</wp:posOffset>
              </wp:positionH>
              <wp:positionV relativeFrom="paragraph">
                <wp:posOffset>814070</wp:posOffset>
              </wp:positionV>
              <wp:extent cx="5723255" cy="228600"/>
              <wp:effectExtent l="0" t="0" r="171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325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430CB" w14:textId="3484E85F" w:rsidR="00FC0C58" w:rsidRPr="00CA6E16" w:rsidRDefault="00B101C3" w:rsidP="00FC0C58">
                          <w:pPr>
                            <w:pStyle w:val="returnaddressbottom"/>
                          </w:pPr>
                          <w:r>
                            <w:t>4201 E. Arkansas Ave.</w:t>
                          </w:r>
                          <w:r w:rsidR="00FC0C58" w:rsidRPr="00CA6E16">
                            <w:t xml:space="preserve">, </w:t>
                          </w:r>
                          <w:r>
                            <w:t>4</w:t>
                          </w:r>
                          <w:r w:rsidRPr="00B101C3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floor</w:t>
                          </w:r>
                          <w:r w:rsidR="00FC0C58" w:rsidRPr="00CA6E16">
                            <w:t xml:space="preserve">, Denver, CO </w:t>
                          </w:r>
                          <w:r>
                            <w:t>80222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P </w:t>
                          </w:r>
                          <w:r>
                            <w:t>303.757.9474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F </w:t>
                          </w:r>
                          <w:r>
                            <w:t>303.757.9820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>www.colorado</w:t>
                          </w:r>
                          <w:r w:rsidR="00483573">
                            <w:t>dot</w:t>
                          </w:r>
                          <w:r w:rsidR="00FC0C58" w:rsidRPr="00CA6E16">
                            <w:t>.</w:t>
                          </w:r>
                          <w:r w:rsidR="00483573">
                            <w:t>info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8pt;margin-top:64.1pt;width:450.6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CusA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" filled="f" stroked="f">
              <v:textbox inset="0,0,0,0">
                <w:txbxContent>
                  <w:p w14:paraId="197430CB" w14:textId="3484E85F" w:rsidR="00FC0C58" w:rsidRPr="00CA6E16" w:rsidRDefault="00B101C3" w:rsidP="00FC0C58">
                    <w:pPr>
                      <w:pStyle w:val="returnaddressbottom"/>
                    </w:pPr>
                    <w:r>
                      <w:t>4201 E. Arkansas Ave.</w:t>
                    </w:r>
                    <w:r w:rsidR="00FC0C58" w:rsidRPr="00CA6E16">
                      <w:t xml:space="preserve">, </w:t>
                    </w:r>
                    <w:r>
                      <w:t>4</w:t>
                    </w:r>
                    <w:r w:rsidRPr="00B101C3">
                      <w:rPr>
                        <w:vertAlign w:val="superscript"/>
                      </w:rPr>
                      <w:t>th</w:t>
                    </w:r>
                    <w:r>
                      <w:t xml:space="preserve"> floor</w:t>
                    </w:r>
                    <w:r w:rsidR="00FC0C58" w:rsidRPr="00CA6E16">
                      <w:t xml:space="preserve">, Denver, CO </w:t>
                    </w:r>
                    <w:r>
                      <w:t>80222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P </w:t>
                    </w:r>
                    <w:r>
                      <w:t>303.757.9474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F </w:t>
                    </w:r>
                    <w:r>
                      <w:t>303.757.9820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>www.colorado</w:t>
                    </w:r>
                    <w:r w:rsidR="00483573">
                      <w:t>dot</w:t>
                    </w:r>
                    <w:r w:rsidR="00FC0C58" w:rsidRPr="00CA6E16">
                      <w:t>.</w:t>
                    </w:r>
                    <w:r w:rsidR="00483573">
                      <w:t>info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62336" behindDoc="1" locked="0" layoutInCell="1" allowOverlap="1" wp14:anchorId="43F5D537" wp14:editId="49018542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3360" behindDoc="0" locked="0" layoutInCell="1" allowOverlap="1" wp14:anchorId="5A620C7E" wp14:editId="7E861D9A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2AA95C" wp14:editId="5587A5A7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-4.95pt;margin-top:64.1pt;width:423.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9264" behindDoc="1" locked="0" layoutInCell="1" allowOverlap="1" wp14:anchorId="51B0178C" wp14:editId="6B8429B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0288" behindDoc="0" locked="0" layoutInCell="1" allowOverlap="1" wp14:anchorId="4840C20C" wp14:editId="7761104F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D4636" w14:textId="77777777" w:rsidR="0021044A" w:rsidRDefault="0021044A" w:rsidP="00370CDA">
      <w:r>
        <w:separator/>
      </w:r>
    </w:p>
  </w:footnote>
  <w:footnote w:type="continuationSeparator" w:id="0">
    <w:p w14:paraId="46ACBD0C" w14:textId="77777777" w:rsidR="0021044A" w:rsidRDefault="0021044A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10F16"/>
    <w:rsid w:val="0001139B"/>
    <w:rsid w:val="000A14EB"/>
    <w:rsid w:val="000A2120"/>
    <w:rsid w:val="000A623E"/>
    <w:rsid w:val="001D2E80"/>
    <w:rsid w:val="0021044A"/>
    <w:rsid w:val="0024537E"/>
    <w:rsid w:val="00283E9E"/>
    <w:rsid w:val="002C1694"/>
    <w:rsid w:val="002D6B33"/>
    <w:rsid w:val="00370CDA"/>
    <w:rsid w:val="0043210A"/>
    <w:rsid w:val="0045551E"/>
    <w:rsid w:val="004569A4"/>
    <w:rsid w:val="0046062D"/>
    <w:rsid w:val="004646B6"/>
    <w:rsid w:val="004744F3"/>
    <w:rsid w:val="00475C8F"/>
    <w:rsid w:val="00483573"/>
    <w:rsid w:val="00532AC2"/>
    <w:rsid w:val="00533949"/>
    <w:rsid w:val="0058513F"/>
    <w:rsid w:val="00635646"/>
    <w:rsid w:val="00645762"/>
    <w:rsid w:val="00661D0F"/>
    <w:rsid w:val="00700833"/>
    <w:rsid w:val="00733213"/>
    <w:rsid w:val="00766707"/>
    <w:rsid w:val="007877FC"/>
    <w:rsid w:val="007918A9"/>
    <w:rsid w:val="007B4DD1"/>
    <w:rsid w:val="007C7F09"/>
    <w:rsid w:val="007F483E"/>
    <w:rsid w:val="00800B86"/>
    <w:rsid w:val="00813DB0"/>
    <w:rsid w:val="0086424A"/>
    <w:rsid w:val="00914889"/>
    <w:rsid w:val="009240BE"/>
    <w:rsid w:val="0093767A"/>
    <w:rsid w:val="0096175F"/>
    <w:rsid w:val="009669C6"/>
    <w:rsid w:val="009B7DA8"/>
    <w:rsid w:val="009C1544"/>
    <w:rsid w:val="009F63B1"/>
    <w:rsid w:val="00B101C3"/>
    <w:rsid w:val="00B340AC"/>
    <w:rsid w:val="00BB4F18"/>
    <w:rsid w:val="00BB5A81"/>
    <w:rsid w:val="00BD60DA"/>
    <w:rsid w:val="00BF0EE0"/>
    <w:rsid w:val="00C631BF"/>
    <w:rsid w:val="00C71BE4"/>
    <w:rsid w:val="00C925E7"/>
    <w:rsid w:val="00CA6E16"/>
    <w:rsid w:val="00D10630"/>
    <w:rsid w:val="00D33DC1"/>
    <w:rsid w:val="00D408A1"/>
    <w:rsid w:val="00D55128"/>
    <w:rsid w:val="00D773E4"/>
    <w:rsid w:val="00DC62AA"/>
    <w:rsid w:val="00E34B89"/>
    <w:rsid w:val="00E77696"/>
    <w:rsid w:val="00EA3CE6"/>
    <w:rsid w:val="00EB6486"/>
    <w:rsid w:val="00EE405D"/>
    <w:rsid w:val="00EF64A8"/>
    <w:rsid w:val="00F4270C"/>
    <w:rsid w:val="00F741A4"/>
    <w:rsid w:val="00F9299B"/>
    <w:rsid w:val="00FC0C58"/>
    <w:rsid w:val="00FD4A68"/>
    <w:rsid w:val="00FD5C37"/>
    <w:rsid w:val="00FE4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3809DEE6-A4D0-4CE3-ABBD-6414CC6C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nhideWhenUsed/>
    <w:rsid w:val="00FD5C3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86424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42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424A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42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424A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onstruction-specifications/2011-Spec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Katz</dc:creator>
  <cp:lastModifiedBy>Sagar, Mohan</cp:lastModifiedBy>
  <cp:revision>3</cp:revision>
  <cp:lastPrinted>2014-02-24T20:31:00Z</cp:lastPrinted>
  <dcterms:created xsi:type="dcterms:W3CDTF">2017-04-18T22:09:00Z</dcterms:created>
  <dcterms:modified xsi:type="dcterms:W3CDTF">2017-04-18T22:09:00Z</dcterms:modified>
</cp:coreProperties>
</file>